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[Rhowch eich enw a’ch cyfeiriad yma]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[Dyddiad]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heading=h.u4a64cp6tl1d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Angen brys i fuddsoddi mewn ffermio er lles natur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Annwyl </w:t>
      </w:r>
      <w:r w:rsidDel="00000000" w:rsidR="00000000" w:rsidRPr="00000000">
        <w:rPr>
          <w:color w:val="ff0000"/>
          <w:rtl w:val="0"/>
        </w:rPr>
        <w:t xml:space="preserve">[rhowch enw eich AS yma]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Rwy’n ysgrifennu atoch i’ch cefnogi yn yr Adolygiad Cynhwysfawr o Wariant sydd ar y gweill, a fydd â goblygiadau i drawsnewidiad amaethyddol Cymru. Rwy’n galw arnoch i gefnogi setliad cyllideb sy’n galluogi’r sector ffermio yng Nghymru i </w:t>
      </w:r>
      <w:r w:rsidDel="00000000" w:rsidR="00000000" w:rsidRPr="00000000">
        <w:rPr>
          <w:b w:val="1"/>
          <w:rtl w:val="0"/>
        </w:rPr>
        <w:t xml:space="preserve">drawsnewid i system ffermio sy’n fwy cadarn ac yn fwy ystyriol o natur. </w:t>
      </w:r>
      <w:r w:rsidDel="00000000" w:rsidR="00000000" w:rsidRPr="00000000">
        <w:rPr>
          <w:rtl w:val="0"/>
        </w:rPr>
        <w:t xml:space="preserve">Mae ffermwyr ar flaen y gad o ran newid yn yr hinsawdd a cholli byd natur, a bydd y ffordd rydym yn cefnogi ffermio nawr yn siapio dyfodol y broses o gynhyrchu bwyd a’n hamgylchedd.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Mae ffermio sy’n ystyriol o natur yn rhan o’r ateb. Mae ffermwyr sy’n gweithio gyda natur yn helpu i warchod ein priddoedd, glanhau ein dŵr, adfer bywyd gwyllt, a chynhyrchu bwyd iach i ni ac i genedlaethau’r dyfodol. 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Ond mae angen cefnogaeth hirdymor arnynt i barhau â’r gwaith hanfodol hwn.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Mae’r Gyllideb yn foment bwysig ac rwyf am weld y canlynol: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Dim Lleihau ar Grant Bloc Cymru</w:t>
      </w:r>
      <w:r w:rsidDel="00000000" w:rsidR="00000000" w:rsidRPr="00000000">
        <w:rPr>
          <w:rtl w:val="0"/>
        </w:rPr>
        <w:t xml:space="preserve"> – gan ganiatáu i Lywodraeth Cymru gynnal cyllid hanfodol ar gyfer amaeth a chynlluniau cymorth gwledig.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Setliad Cyllideb Aml-flwyddyn</w:t>
      </w:r>
      <w:r w:rsidDel="00000000" w:rsidR="00000000" w:rsidRPr="00000000">
        <w:rPr>
          <w:rtl w:val="0"/>
        </w:rPr>
        <w:t xml:space="preserve"> – Dylai dyraniadau cyllideb roi sicrwydd tan ddiwedd tymor presennol Senedd San Steffan, gan alluogi ffermwyr i gynllunio a buddsoddi mewn arferion cynaliadwy hirdymor.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Buddsoddi Mwy mewn Ffermio er Lles Natur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tl w:val="0"/>
        </w:rPr>
        <w:t xml:space="preserve">Rhaid cydnabod bod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buddsoddi mewn ffermio er lles natur yng Nghymru yn hanfodol</w:t>
        </w:r>
      </w:hyperlink>
      <w:r w:rsidDel="00000000" w:rsidR="00000000" w:rsidRPr="00000000">
        <w:rPr>
          <w:rtl w:val="0"/>
        </w:rPr>
        <w:t xml:space="preserve"> er mwyn sicrhau buddion eang ar gyfer cynhyrchu bwyd, bioamrywiaeth, cydnerthedd yr hinsawdd, a chymunedau gwledig.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fyddech cystal â hyrwyddo’r materion hyn yn eich rôl fel fy Aelod Seneddol yn San Steffan ac ysgrifennu at Rachel Reeves i dynnu sylw at bwysigrwydd buddsoddi mewn dyfodol gwydn i ffermio.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Gallai’r llythyr hwn eich helpu chi.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Edrychaf ymlaen at glywed eich ymateb.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Yn gywir,</w:t>
        <w:br w:type="textWrapping"/>
      </w:r>
      <w:r w:rsidDel="00000000" w:rsidR="00000000" w:rsidRPr="00000000">
        <w:rPr>
          <w:color w:val="ff0000"/>
          <w:rtl w:val="0"/>
        </w:rPr>
        <w:t xml:space="preserve">[Rhowch eich enw yma]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y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spb.org.uk/media-centre/scale-of-need-report-wales" TargetMode="External"/><Relationship Id="rId8" Type="http://schemas.openxmlformats.org/officeDocument/2006/relationships/hyperlink" Target="https://docs.google.com/document/d/1cKS2trEY8CSy_1ZcbtvxbuP0rCPU1W-3/edit?usp=sharing&amp;ouid=11342834675402859955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8VOhzQ3uIVyAh8xBU9ewHjzJw==">CgMxLjAyDmgudTRhNjRjcDZ0bDFkOAByITFINUkzcXlFVzgyZ0Z3Ym9iRG5BWFhlUy1aenFLcXVGZw==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